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7D217" w14:textId="77777777" w:rsidR="00656313" w:rsidRDefault="00656313" w:rsidP="00145185">
      <w:pPr>
        <w:pStyle w:val="Heading1"/>
        <w:jc w:val="center"/>
      </w:pPr>
      <w:bookmarkStart w:id="0" w:name="_GoBack"/>
      <w:bookmarkEnd w:id="0"/>
    </w:p>
    <w:p w14:paraId="6E138B4A" w14:textId="77777777" w:rsidR="00656313" w:rsidRPr="00656313" w:rsidRDefault="00656313" w:rsidP="00145185">
      <w:pPr>
        <w:pStyle w:val="Heading1"/>
        <w:jc w:val="center"/>
        <w:rPr>
          <w:sz w:val="56"/>
          <w:lang w:val="en-GB"/>
        </w:rPr>
      </w:pPr>
      <w:r w:rsidRPr="00656313">
        <w:rPr>
          <w:sz w:val="56"/>
          <w:lang w:val="en-GB"/>
        </w:rPr>
        <w:t xml:space="preserve">Cambridge </w:t>
      </w:r>
      <w:proofErr w:type="spellStart"/>
      <w:r w:rsidRPr="00656313">
        <w:rPr>
          <w:sz w:val="56"/>
          <w:lang w:val="en-GB"/>
        </w:rPr>
        <w:t>Technicals</w:t>
      </w:r>
      <w:proofErr w:type="spellEnd"/>
      <w:r w:rsidRPr="00656313">
        <w:rPr>
          <w:sz w:val="56"/>
          <w:lang w:val="en-GB"/>
        </w:rPr>
        <w:t xml:space="preserve"> </w:t>
      </w:r>
      <w:r>
        <w:rPr>
          <w:sz w:val="56"/>
          <w:lang w:val="en-GB"/>
        </w:rPr>
        <w:t>in</w:t>
      </w:r>
    </w:p>
    <w:p w14:paraId="7ED3909D" w14:textId="77777777" w:rsidR="00656313" w:rsidRPr="00656313" w:rsidRDefault="00656313" w:rsidP="00145185">
      <w:pPr>
        <w:pStyle w:val="Heading1"/>
        <w:jc w:val="center"/>
        <w:rPr>
          <w:sz w:val="56"/>
          <w:lang w:val="en-GB"/>
        </w:rPr>
      </w:pPr>
      <w:r w:rsidRPr="00656313">
        <w:rPr>
          <w:sz w:val="56"/>
          <w:lang w:val="en-GB"/>
        </w:rPr>
        <w:t>Digital Media</w:t>
      </w:r>
    </w:p>
    <w:p w14:paraId="155FC542" w14:textId="77777777" w:rsidR="00656313" w:rsidRDefault="00656313" w:rsidP="00145185">
      <w:pPr>
        <w:pStyle w:val="Heading1"/>
        <w:jc w:val="center"/>
      </w:pPr>
    </w:p>
    <w:p w14:paraId="161F2FF3" w14:textId="77777777" w:rsidR="00656313" w:rsidRDefault="00656313" w:rsidP="00656313">
      <w:pPr>
        <w:rPr>
          <w:lang w:val="x-none"/>
        </w:rPr>
      </w:pPr>
    </w:p>
    <w:p w14:paraId="457F2EE1" w14:textId="2C631ADC" w:rsidR="00656313" w:rsidRDefault="001A57EA" w:rsidP="00AD0160">
      <w:pPr>
        <w:pStyle w:val="Heading1"/>
        <w:jc w:val="center"/>
      </w:pPr>
      <w:r>
        <w:rPr>
          <w:sz w:val="72"/>
          <w:lang w:val="en-GB"/>
        </w:rPr>
        <w:t xml:space="preserve">SUMMER </w:t>
      </w:r>
      <w:r w:rsidR="00B65DBE">
        <w:rPr>
          <w:sz w:val="72"/>
          <w:lang w:val="en-GB"/>
        </w:rPr>
        <w:t>TRANSITION</w:t>
      </w:r>
      <w:r w:rsidR="00656313" w:rsidRPr="00656313">
        <w:rPr>
          <w:sz w:val="72"/>
          <w:lang w:val="en-GB"/>
        </w:rPr>
        <w:t xml:space="preserve"> TASK</w:t>
      </w:r>
    </w:p>
    <w:p w14:paraId="2DCEFA25" w14:textId="77777777" w:rsidR="002E20B9" w:rsidRDefault="002E20B9" w:rsidP="00656313"/>
    <w:p w14:paraId="785F224C" w14:textId="77777777" w:rsidR="00656313" w:rsidRDefault="00AD0160" w:rsidP="00AD0160">
      <w:pPr>
        <w:jc w:val="center"/>
      </w:pPr>
      <w:r w:rsidRPr="00AD0160">
        <w:rPr>
          <w:noProof/>
          <w:lang w:eastAsia="en-GB"/>
        </w:rPr>
        <w:drawing>
          <wp:inline distT="0" distB="0" distL="0" distR="0" wp14:anchorId="3799D0D3" wp14:editId="22ECF59D">
            <wp:extent cx="5362575" cy="368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763" cy="3682892"/>
                    </a:xfrm>
                    <a:prstGeom prst="rect">
                      <a:avLst/>
                    </a:prstGeom>
                    <a:noFill/>
                    <a:ln>
                      <a:noFill/>
                    </a:ln>
                  </pic:spPr>
                </pic:pic>
              </a:graphicData>
            </a:graphic>
          </wp:inline>
        </w:drawing>
      </w:r>
    </w:p>
    <w:p w14:paraId="74B3BB09" w14:textId="77777777" w:rsidR="00656313" w:rsidRDefault="00656313" w:rsidP="00656313"/>
    <w:p w14:paraId="1EF28CD1" w14:textId="77777777" w:rsidR="00145185" w:rsidRDefault="00145185" w:rsidP="00145185">
      <w:pPr>
        <w:pStyle w:val="Heading1"/>
        <w:jc w:val="center"/>
      </w:pPr>
      <w:r>
        <w:lastRenderedPageBreak/>
        <w:t>Unit 1: Media products and audiences</w:t>
      </w:r>
    </w:p>
    <w:p w14:paraId="5A10DF27" w14:textId="77777777" w:rsidR="00145185" w:rsidRDefault="00145185" w:rsidP="00145185">
      <w:pPr>
        <w:pStyle w:val="Heading1"/>
        <w:rPr>
          <w:sz w:val="32"/>
        </w:rPr>
      </w:pPr>
      <w:r w:rsidRPr="00145185">
        <w:rPr>
          <w:sz w:val="32"/>
        </w:rPr>
        <w:t>LO1: Understand the ownership models of media institutions</w:t>
      </w:r>
    </w:p>
    <w:p w14:paraId="544DC1F8" w14:textId="77777777" w:rsidR="00053CBC" w:rsidRPr="00656313" w:rsidRDefault="00053CBC" w:rsidP="00053CBC">
      <w:pPr>
        <w:rPr>
          <w:sz w:val="20"/>
          <w:lang w:val="x-none"/>
        </w:rPr>
      </w:pPr>
    </w:p>
    <w:p w14:paraId="46172906" w14:textId="77777777" w:rsidR="00053CBC" w:rsidRPr="00656313" w:rsidRDefault="00053CBC" w:rsidP="00053CBC">
      <w:pPr>
        <w:rPr>
          <w:b/>
        </w:rPr>
      </w:pPr>
      <w:r w:rsidRPr="00656313">
        <w:rPr>
          <w:b/>
        </w:rPr>
        <w:t xml:space="preserve">During this task you will conduct some independent research for the first section of this course. </w:t>
      </w:r>
    </w:p>
    <w:p w14:paraId="018DB488" w14:textId="77777777" w:rsidR="00053CBC" w:rsidRPr="00656313" w:rsidRDefault="00656313" w:rsidP="00053CBC">
      <w:pPr>
        <w:rPr>
          <w:b/>
        </w:rPr>
      </w:pPr>
      <w:r w:rsidRPr="00656313">
        <w:rPr>
          <w:b/>
        </w:rPr>
        <w:t xml:space="preserve">Whilst completing this </w:t>
      </w:r>
      <w:r w:rsidR="00053CBC" w:rsidRPr="00656313">
        <w:rPr>
          <w:b/>
        </w:rPr>
        <w:t xml:space="preserve">research you </w:t>
      </w:r>
      <w:r w:rsidRPr="00656313">
        <w:rPr>
          <w:b/>
        </w:rPr>
        <w:t>must keep a log of all the sources you have used to help you. Make a note of the website URL and the date you accessed it.</w:t>
      </w:r>
    </w:p>
    <w:p w14:paraId="345387B8" w14:textId="77777777" w:rsidR="00145185" w:rsidRPr="00145185" w:rsidRDefault="00145185" w:rsidP="00145185">
      <w:pPr>
        <w:pStyle w:val="Heading1"/>
        <w:rPr>
          <w:sz w:val="28"/>
        </w:rPr>
      </w:pPr>
      <w:r w:rsidRPr="00145185">
        <w:rPr>
          <w:sz w:val="28"/>
        </w:rPr>
        <w:t>Ownership structures</w:t>
      </w:r>
    </w:p>
    <w:p w14:paraId="038A6E2C" w14:textId="77777777" w:rsidR="00145185" w:rsidRDefault="00145185" w:rsidP="00145185">
      <w:pPr>
        <w:rPr>
          <w:rFonts w:cs="Arial"/>
        </w:rPr>
      </w:pPr>
      <w:r>
        <w:rPr>
          <w:rFonts w:cs="Arial"/>
        </w:rPr>
        <w:t>Ownership structures are important in understanding how media industries operate in creating products to target an audience.</w:t>
      </w:r>
    </w:p>
    <w:p w14:paraId="70B1422B" w14:textId="77777777" w:rsidR="00145185" w:rsidRDefault="00145185" w:rsidP="00145185">
      <w:pPr>
        <w:rPr>
          <w:rFonts w:cs="Arial"/>
        </w:rPr>
      </w:pPr>
      <w:r>
        <w:rPr>
          <w:rFonts w:cs="Arial"/>
        </w:rPr>
        <w:t>Your task is to:</w:t>
      </w:r>
    </w:p>
    <w:p w14:paraId="5B446C4F" w14:textId="77777777" w:rsidR="00145185" w:rsidRDefault="00145185" w:rsidP="00145185">
      <w:pPr>
        <w:numPr>
          <w:ilvl w:val="0"/>
          <w:numId w:val="1"/>
        </w:numPr>
        <w:spacing w:after="240" w:line="360" w:lineRule="auto"/>
        <w:ind w:left="284" w:hanging="284"/>
        <w:contextualSpacing/>
      </w:pPr>
      <w:r>
        <w:t>Identity and evaluate key terminology associated with ownership structures.</w:t>
      </w:r>
    </w:p>
    <w:p w14:paraId="6AFBFE85" w14:textId="77777777" w:rsidR="00145185" w:rsidRDefault="00145185" w:rsidP="00145185">
      <w:pPr>
        <w:numPr>
          <w:ilvl w:val="0"/>
          <w:numId w:val="1"/>
        </w:numPr>
        <w:spacing w:after="240" w:line="360" w:lineRule="auto"/>
        <w:ind w:left="284" w:hanging="284"/>
        <w:contextualSpacing/>
      </w:pPr>
      <w:r w:rsidRPr="008F542A">
        <w:t>Identify the</w:t>
      </w:r>
      <w:r w:rsidRPr="00624D90">
        <w:t xml:space="preserve"> similarities and differences </w:t>
      </w:r>
      <w:r>
        <w:t>in the ownership of conglomerates compared to independent companies.</w:t>
      </w:r>
    </w:p>
    <w:p w14:paraId="60601CC4" w14:textId="77777777" w:rsidR="00145185" w:rsidRDefault="00145185" w:rsidP="00145185">
      <w:pPr>
        <w:rPr>
          <w:rFonts w:cs="Arial"/>
          <w:b/>
        </w:rPr>
      </w:pPr>
      <w:r>
        <w:rPr>
          <w:rFonts w:cs="Arial"/>
          <w:b/>
        </w:rPr>
        <w:t xml:space="preserve">Key terminology questions </w:t>
      </w:r>
    </w:p>
    <w:p w14:paraId="623C6D22" w14:textId="77777777" w:rsidR="00145185" w:rsidRPr="009B7091" w:rsidRDefault="00145185" w:rsidP="00145185">
      <w:pPr>
        <w:numPr>
          <w:ilvl w:val="0"/>
          <w:numId w:val="2"/>
        </w:numPr>
        <w:spacing w:after="240" w:line="240" w:lineRule="auto"/>
        <w:ind w:left="426" w:hanging="426"/>
        <w:rPr>
          <w:rFonts w:cs="Arial"/>
          <w:b/>
        </w:rPr>
      </w:pPr>
      <w:r>
        <w:rPr>
          <w:rFonts w:cs="Arial"/>
        </w:rPr>
        <w:t>What is a conglomerate? Can you think of any examples?</w:t>
      </w:r>
    </w:p>
    <w:p w14:paraId="43339AB3" w14:textId="77777777" w:rsidR="00145185" w:rsidRPr="001A3C64" w:rsidRDefault="00145185" w:rsidP="00145185">
      <w:pPr>
        <w:numPr>
          <w:ilvl w:val="0"/>
          <w:numId w:val="2"/>
        </w:numPr>
        <w:spacing w:after="240" w:line="240" w:lineRule="auto"/>
        <w:ind w:left="426" w:hanging="426"/>
        <w:rPr>
          <w:rFonts w:cs="Arial"/>
          <w:b/>
        </w:rPr>
      </w:pPr>
      <w:r w:rsidRPr="008F542A">
        <w:rPr>
          <w:rFonts w:cs="Arial"/>
        </w:rPr>
        <w:t xml:space="preserve">What is an independent company? Can you think of any </w:t>
      </w:r>
      <w:r w:rsidRPr="00624D90">
        <w:rPr>
          <w:rFonts w:cs="Arial"/>
        </w:rPr>
        <w:t>examples?</w:t>
      </w:r>
    </w:p>
    <w:p w14:paraId="2DC2ADB4" w14:textId="77777777" w:rsidR="00145185" w:rsidRPr="00FF1F07" w:rsidRDefault="00145185" w:rsidP="00145185">
      <w:pPr>
        <w:numPr>
          <w:ilvl w:val="0"/>
          <w:numId w:val="2"/>
        </w:numPr>
        <w:spacing w:after="240" w:line="240" w:lineRule="auto"/>
        <w:ind w:left="426" w:hanging="426"/>
        <w:rPr>
          <w:rFonts w:cs="Arial"/>
          <w:b/>
        </w:rPr>
      </w:pPr>
      <w:r>
        <w:rPr>
          <w:rFonts w:cs="Arial"/>
        </w:rPr>
        <w:t xml:space="preserve">How could independent companies be disadvantaged compared to a conglomerate </w:t>
      </w:r>
      <w:proofErr w:type="gramStart"/>
      <w:r>
        <w:rPr>
          <w:rFonts w:cs="Arial"/>
        </w:rPr>
        <w:t>in regards to</w:t>
      </w:r>
      <w:proofErr w:type="gramEnd"/>
      <w:r>
        <w:rPr>
          <w:rFonts w:cs="Arial"/>
        </w:rPr>
        <w:t xml:space="preserve"> ownership?</w:t>
      </w:r>
    </w:p>
    <w:p w14:paraId="208EA2B7" w14:textId="77777777" w:rsidR="00145185" w:rsidRPr="00FF1F07" w:rsidRDefault="00145185" w:rsidP="00145185">
      <w:pPr>
        <w:numPr>
          <w:ilvl w:val="0"/>
          <w:numId w:val="2"/>
        </w:numPr>
        <w:spacing w:after="240" w:line="240" w:lineRule="auto"/>
        <w:ind w:left="426" w:hanging="426"/>
        <w:rPr>
          <w:rFonts w:cs="Arial"/>
          <w:b/>
        </w:rPr>
      </w:pPr>
      <w:r w:rsidRPr="00B76374">
        <w:rPr>
          <w:rFonts w:cs="Arial"/>
        </w:rPr>
        <w:t>Examples of contemporary cross media conglomerates are shown in the infographic</w:t>
      </w:r>
      <w:r>
        <w:rPr>
          <w:rFonts w:cs="Arial"/>
        </w:rPr>
        <w:t xml:space="preserve"> below:</w:t>
      </w:r>
    </w:p>
    <w:p w14:paraId="1B051588" w14:textId="77777777" w:rsidR="00145185" w:rsidRPr="00FF1F07" w:rsidRDefault="00145185" w:rsidP="00145185">
      <w:r w:rsidRPr="00175F60">
        <w:rPr>
          <w:b/>
        </w:rPr>
        <w:t>Figure 1:</w:t>
      </w:r>
      <w:r>
        <w:t xml:space="preserve"> </w:t>
      </w:r>
      <w:r w:rsidRPr="00175F60">
        <w:rPr>
          <w:i/>
        </w:rPr>
        <w:t>Examples of cross media conglomerates</w:t>
      </w:r>
    </w:p>
    <w:p w14:paraId="2D17CE16" w14:textId="77777777" w:rsidR="00145185" w:rsidRDefault="00145185" w:rsidP="00145185">
      <w:r>
        <w:rPr>
          <w:noProof/>
          <w:lang w:eastAsia="en-GB"/>
        </w:rPr>
        <w:drawing>
          <wp:inline distT="0" distB="0" distL="0" distR="0" wp14:anchorId="77973C08" wp14:editId="7FE7015A">
            <wp:extent cx="4060124" cy="3042920"/>
            <wp:effectExtent l="0" t="0" r="0" b="5080"/>
            <wp:docPr id="2" name="Picture 2" descr="Cross media ownership inforgraphic I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media ownership inforgraphic I m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3117" cy="3052658"/>
                    </a:xfrm>
                    <a:prstGeom prst="rect">
                      <a:avLst/>
                    </a:prstGeom>
                    <a:noFill/>
                    <a:ln>
                      <a:noFill/>
                    </a:ln>
                  </pic:spPr>
                </pic:pic>
              </a:graphicData>
            </a:graphic>
          </wp:inline>
        </w:drawing>
      </w:r>
    </w:p>
    <w:p w14:paraId="0549E701" w14:textId="77777777" w:rsidR="00145185" w:rsidRPr="00FF1F07" w:rsidRDefault="00145185" w:rsidP="00145185">
      <w:pPr>
        <w:rPr>
          <w:rFonts w:cs="Arial"/>
          <w:b/>
        </w:rPr>
      </w:pPr>
      <w:r w:rsidRPr="00FF1F07">
        <w:rPr>
          <w:rFonts w:cs="Arial"/>
        </w:rPr>
        <w:lastRenderedPageBreak/>
        <w:t>Using the infographic</w:t>
      </w:r>
      <w:r>
        <w:rPr>
          <w:rFonts w:cs="Arial"/>
        </w:rPr>
        <w:t xml:space="preserve"> above</w:t>
      </w:r>
      <w:r w:rsidRPr="00FF1F07">
        <w:rPr>
          <w:rFonts w:cs="Arial"/>
        </w:rPr>
        <w:t xml:space="preserve"> answer the following:</w:t>
      </w:r>
    </w:p>
    <w:p w14:paraId="7F2FD000" w14:textId="77777777" w:rsidR="00145185" w:rsidRPr="00FF1F07" w:rsidRDefault="00145185" w:rsidP="00145185">
      <w:pPr>
        <w:numPr>
          <w:ilvl w:val="1"/>
          <w:numId w:val="3"/>
        </w:numPr>
        <w:spacing w:after="0" w:line="240" w:lineRule="auto"/>
        <w:rPr>
          <w:rFonts w:cs="Arial"/>
        </w:rPr>
      </w:pPr>
      <w:r w:rsidRPr="00FF1F07">
        <w:rPr>
          <w:rFonts w:cs="Arial"/>
        </w:rPr>
        <w:t>What is a cross media company?</w:t>
      </w:r>
    </w:p>
    <w:p w14:paraId="684B8A81" w14:textId="77777777" w:rsidR="00145185" w:rsidRPr="00FF1F07" w:rsidRDefault="00145185" w:rsidP="00145185">
      <w:pPr>
        <w:numPr>
          <w:ilvl w:val="1"/>
          <w:numId w:val="3"/>
        </w:numPr>
        <w:spacing w:after="0" w:line="240" w:lineRule="auto"/>
        <w:rPr>
          <w:rFonts w:cs="Arial"/>
        </w:rPr>
      </w:pPr>
      <w:r w:rsidRPr="00FF1F07">
        <w:rPr>
          <w:rFonts w:cs="Arial"/>
        </w:rPr>
        <w:t>What subsidiaries do</w:t>
      </w:r>
      <w:r>
        <w:rPr>
          <w:rFonts w:cs="Arial"/>
        </w:rPr>
        <w:t>es</w:t>
      </w:r>
      <w:r w:rsidRPr="00FF1F07">
        <w:rPr>
          <w:rFonts w:cs="Arial"/>
        </w:rPr>
        <w:t xml:space="preserve"> 21st Century Fox own?</w:t>
      </w:r>
    </w:p>
    <w:p w14:paraId="350D7678" w14:textId="77777777" w:rsidR="00145185" w:rsidRPr="00FF1F07" w:rsidRDefault="00145185" w:rsidP="00145185">
      <w:pPr>
        <w:numPr>
          <w:ilvl w:val="1"/>
          <w:numId w:val="3"/>
        </w:numPr>
        <w:spacing w:after="240" w:line="240" w:lineRule="auto"/>
        <w:rPr>
          <w:rFonts w:cs="Arial"/>
        </w:rPr>
      </w:pPr>
      <w:r w:rsidRPr="00FF1F07">
        <w:rPr>
          <w:rFonts w:cs="Arial"/>
        </w:rPr>
        <w:t>How can this type of ownership impact a conglomerate compared to an independent company?</w:t>
      </w:r>
    </w:p>
    <w:p w14:paraId="608699E1" w14:textId="77777777" w:rsidR="00145185" w:rsidRPr="00524722" w:rsidRDefault="00145185" w:rsidP="00145185">
      <w:pPr>
        <w:numPr>
          <w:ilvl w:val="0"/>
          <w:numId w:val="2"/>
        </w:numPr>
        <w:spacing w:after="240" w:line="240" w:lineRule="auto"/>
        <w:ind w:left="426" w:hanging="426"/>
        <w:rPr>
          <w:rFonts w:cs="Arial"/>
          <w:b/>
        </w:rPr>
      </w:pPr>
      <w:r>
        <w:rPr>
          <w:rFonts w:cs="Arial"/>
        </w:rPr>
        <w:t>What is the purpose of a company that is described as commercial?</w:t>
      </w:r>
    </w:p>
    <w:p w14:paraId="26CA4719" w14:textId="562DDFCB" w:rsidR="00145185" w:rsidRPr="000D2EC4" w:rsidRDefault="00145185" w:rsidP="00145185">
      <w:pPr>
        <w:numPr>
          <w:ilvl w:val="0"/>
          <w:numId w:val="2"/>
        </w:numPr>
        <w:spacing w:after="240" w:line="240" w:lineRule="auto"/>
        <w:ind w:left="426" w:hanging="426"/>
        <w:rPr>
          <w:rFonts w:cs="Arial"/>
          <w:b/>
        </w:rPr>
      </w:pPr>
      <w:r>
        <w:rPr>
          <w:rFonts w:cs="Arial"/>
        </w:rPr>
        <w:t>The BBC is classed as a public service broadcaster. Using t</w:t>
      </w:r>
      <w:r w:rsidR="00B65DBE">
        <w:rPr>
          <w:rFonts w:cs="Arial"/>
        </w:rPr>
        <w:t>his link:</w:t>
      </w:r>
      <w:r>
        <w:rPr>
          <w:rFonts w:cs="Arial"/>
        </w:rPr>
        <w:t xml:space="preserve"> (</w:t>
      </w:r>
      <w:hyperlink r:id="rId9" w:history="1">
        <w:r w:rsidR="00B65DBE">
          <w:rPr>
            <w:rStyle w:val="Hyperlink"/>
          </w:rPr>
          <w:t>https://www.bbc.com/aboutthebbc</w:t>
        </w:r>
      </w:hyperlink>
      <w:r>
        <w:rPr>
          <w:rFonts w:cs="Arial"/>
        </w:rPr>
        <w:t>), answer the following questions:</w:t>
      </w:r>
    </w:p>
    <w:p w14:paraId="39165550" w14:textId="77777777" w:rsidR="00145185" w:rsidRPr="00A50638" w:rsidRDefault="00145185" w:rsidP="00145185">
      <w:pPr>
        <w:numPr>
          <w:ilvl w:val="0"/>
          <w:numId w:val="4"/>
        </w:numPr>
        <w:spacing w:after="0" w:line="240" w:lineRule="auto"/>
        <w:rPr>
          <w:rFonts w:cs="Arial"/>
          <w:b/>
        </w:rPr>
      </w:pPr>
      <w:r>
        <w:rPr>
          <w:rFonts w:cs="Arial"/>
        </w:rPr>
        <w:t>What is the purpose of a public service broadcaster?</w:t>
      </w:r>
    </w:p>
    <w:p w14:paraId="28D39FA0" w14:textId="77777777" w:rsidR="00145185" w:rsidRPr="00A50638" w:rsidRDefault="00145185" w:rsidP="00145185">
      <w:pPr>
        <w:numPr>
          <w:ilvl w:val="0"/>
          <w:numId w:val="4"/>
        </w:numPr>
        <w:spacing w:after="0" w:line="240" w:lineRule="auto"/>
        <w:rPr>
          <w:rFonts w:cs="Arial"/>
          <w:b/>
        </w:rPr>
      </w:pPr>
      <w:r>
        <w:rPr>
          <w:rFonts w:cs="Arial"/>
        </w:rPr>
        <w:t>What is the mission statement of the BBC?</w:t>
      </w:r>
    </w:p>
    <w:p w14:paraId="599F947D" w14:textId="77777777" w:rsidR="00145185" w:rsidRPr="00A50638" w:rsidRDefault="00145185" w:rsidP="00145185">
      <w:pPr>
        <w:numPr>
          <w:ilvl w:val="0"/>
          <w:numId w:val="4"/>
        </w:numPr>
        <w:spacing w:after="0" w:line="240" w:lineRule="auto"/>
        <w:rPr>
          <w:rFonts w:cs="Arial"/>
          <w:b/>
        </w:rPr>
      </w:pPr>
      <w:r>
        <w:rPr>
          <w:rFonts w:cs="Arial"/>
        </w:rPr>
        <w:t>How is the BBC funded?</w:t>
      </w:r>
    </w:p>
    <w:p w14:paraId="5A1077AB" w14:textId="77777777" w:rsidR="00145185" w:rsidRPr="000D2EC4" w:rsidRDefault="00145185" w:rsidP="00145185">
      <w:pPr>
        <w:numPr>
          <w:ilvl w:val="0"/>
          <w:numId w:val="4"/>
        </w:numPr>
        <w:spacing w:after="240" w:line="240" w:lineRule="auto"/>
        <w:rPr>
          <w:rFonts w:cs="Arial"/>
          <w:b/>
        </w:rPr>
      </w:pPr>
      <w:r>
        <w:rPr>
          <w:rFonts w:cs="Arial"/>
        </w:rPr>
        <w:t>How does the BBC have cross media ownership?</w:t>
      </w:r>
    </w:p>
    <w:p w14:paraId="44CBC96A" w14:textId="77777777" w:rsidR="00145185" w:rsidRPr="000D2EC4" w:rsidRDefault="00145185" w:rsidP="00145185">
      <w:pPr>
        <w:numPr>
          <w:ilvl w:val="0"/>
          <w:numId w:val="2"/>
        </w:numPr>
        <w:spacing w:after="240" w:line="240" w:lineRule="auto"/>
        <w:ind w:left="426" w:hanging="426"/>
        <w:rPr>
          <w:rFonts w:cs="Arial"/>
          <w:b/>
        </w:rPr>
      </w:pPr>
      <w:r>
        <w:rPr>
          <w:rFonts w:cs="Arial"/>
        </w:rPr>
        <w:t>What is a joint venture?</w:t>
      </w:r>
    </w:p>
    <w:p w14:paraId="58FACFBB" w14:textId="77777777" w:rsidR="00145185" w:rsidRPr="000D2EC4" w:rsidRDefault="00145185" w:rsidP="00145185">
      <w:pPr>
        <w:numPr>
          <w:ilvl w:val="0"/>
          <w:numId w:val="2"/>
        </w:numPr>
        <w:spacing w:after="240" w:line="240" w:lineRule="auto"/>
        <w:ind w:left="426" w:hanging="426"/>
        <w:rPr>
          <w:rFonts w:cs="Arial"/>
          <w:b/>
        </w:rPr>
      </w:pPr>
      <w:r>
        <w:rPr>
          <w:rFonts w:cs="Arial"/>
        </w:rPr>
        <w:t>Vertical integration is where a company can control the production, distribution and consumption of its products. Therefore, how can a conglomerate use this integration, compared to an independent company?</w:t>
      </w:r>
    </w:p>
    <w:p w14:paraId="29002C2D" w14:textId="77777777" w:rsidR="00145185" w:rsidRPr="000D2EC4" w:rsidRDefault="00145185" w:rsidP="00145185">
      <w:pPr>
        <w:numPr>
          <w:ilvl w:val="0"/>
          <w:numId w:val="2"/>
        </w:numPr>
        <w:spacing w:after="240" w:line="240" w:lineRule="auto"/>
        <w:ind w:left="426" w:hanging="426"/>
        <w:rPr>
          <w:rFonts w:cs="Arial"/>
          <w:b/>
        </w:rPr>
      </w:pPr>
      <w:r>
        <w:rPr>
          <w:rFonts w:cs="Arial"/>
        </w:rPr>
        <w:t>Horizontal integration is where a company uses its subsidiaries to cross promote a brand and/or product across different platforms/</w:t>
      </w:r>
      <w:r w:rsidRPr="000D2EC4">
        <w:rPr>
          <w:rFonts w:cs="Arial"/>
        </w:rPr>
        <w:t>subsidiaries.</w:t>
      </w:r>
    </w:p>
    <w:p w14:paraId="06AB7BC4" w14:textId="77777777" w:rsidR="00145185" w:rsidRDefault="00145185" w:rsidP="00145185">
      <w:pPr>
        <w:ind w:left="426" w:hanging="426"/>
        <w:rPr>
          <w:rFonts w:cs="Arial"/>
        </w:rPr>
      </w:pPr>
      <w:r>
        <w:rPr>
          <w:rFonts w:cs="Arial"/>
        </w:rPr>
        <w:tab/>
        <w:t xml:space="preserve">Using </w:t>
      </w:r>
      <w:r w:rsidRPr="00175F60">
        <w:rPr>
          <w:rFonts w:cs="Arial"/>
        </w:rPr>
        <w:t>Figure 2</w:t>
      </w:r>
      <w:r>
        <w:rPr>
          <w:rFonts w:cs="Arial"/>
        </w:rPr>
        <w:t>, what are the opportunities for a company based on horizontal integration?</w:t>
      </w:r>
    </w:p>
    <w:p w14:paraId="7BB7B144" w14:textId="77777777" w:rsidR="00145185" w:rsidRPr="000D2EC4" w:rsidRDefault="00145185" w:rsidP="00145185">
      <w:r w:rsidRPr="00DD2CFA">
        <w:rPr>
          <w:b/>
        </w:rPr>
        <w:t>Figure 2:</w:t>
      </w:r>
      <w:r>
        <w:t xml:space="preserve"> </w:t>
      </w:r>
      <w:r w:rsidRPr="00DD2CFA">
        <w:rPr>
          <w:i/>
        </w:rPr>
        <w:t>Horizontal integration of Sony and Skyfall</w:t>
      </w:r>
    </w:p>
    <w:p w14:paraId="51187E34" w14:textId="6E5D2E40" w:rsidR="00145185" w:rsidRDefault="00145185" w:rsidP="00145185">
      <w:r w:rsidRPr="000A505B">
        <w:rPr>
          <w:noProof/>
          <w:lang w:eastAsia="en-GB"/>
        </w:rPr>
        <w:drawing>
          <wp:inline distT="0" distB="0" distL="0" distR="0" wp14:anchorId="5C2BE30A" wp14:editId="1AB1CE87">
            <wp:extent cx="5934075" cy="3552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8459" b="6151"/>
                    <a:stretch>
                      <a:fillRect/>
                    </a:stretch>
                  </pic:blipFill>
                  <pic:spPr bwMode="auto">
                    <a:xfrm>
                      <a:off x="0" y="0"/>
                      <a:ext cx="5934075" cy="3552825"/>
                    </a:xfrm>
                    <a:prstGeom prst="rect">
                      <a:avLst/>
                    </a:prstGeom>
                    <a:noFill/>
                    <a:ln>
                      <a:noFill/>
                    </a:ln>
                  </pic:spPr>
                </pic:pic>
              </a:graphicData>
            </a:graphic>
          </wp:inline>
        </w:drawing>
      </w:r>
    </w:p>
    <w:p w14:paraId="07C4352E" w14:textId="77777777" w:rsidR="00177886" w:rsidRDefault="00177886" w:rsidP="00145185"/>
    <w:p w14:paraId="33AE7E83" w14:textId="77777777" w:rsidR="00145185" w:rsidRPr="000D2EC4" w:rsidRDefault="00145185" w:rsidP="00145185">
      <w:pPr>
        <w:numPr>
          <w:ilvl w:val="0"/>
          <w:numId w:val="2"/>
        </w:numPr>
        <w:spacing w:after="240" w:line="240" w:lineRule="auto"/>
        <w:ind w:left="426" w:hanging="426"/>
      </w:pPr>
      <w:r w:rsidRPr="000D2EC4">
        <w:rPr>
          <w:rFonts w:cs="Arial"/>
        </w:rPr>
        <w:lastRenderedPageBreak/>
        <w:t>The effect of horizontal integration is</w:t>
      </w:r>
      <w:r>
        <w:rPr>
          <w:rFonts w:cs="Arial"/>
        </w:rPr>
        <w:t xml:space="preserve"> called</w:t>
      </w:r>
      <w:r w:rsidRPr="000D2EC4">
        <w:rPr>
          <w:rFonts w:cs="Arial"/>
        </w:rPr>
        <w:t xml:space="preserve"> synergy</w:t>
      </w:r>
      <w:r>
        <w:rPr>
          <w:rFonts w:cs="Arial"/>
        </w:rPr>
        <w:t xml:space="preserve"> which means cross promotion. Provide three more examples of synergy you have seen recently of a brand and/or product.</w:t>
      </w:r>
    </w:p>
    <w:p w14:paraId="48383777" w14:textId="77777777" w:rsidR="00145185" w:rsidRPr="000D2EC4" w:rsidRDefault="00145185" w:rsidP="00145185">
      <w:pPr>
        <w:numPr>
          <w:ilvl w:val="0"/>
          <w:numId w:val="2"/>
        </w:numPr>
        <w:spacing w:after="240" w:line="240" w:lineRule="auto"/>
        <w:ind w:left="426" w:hanging="426"/>
        <w:rPr>
          <w:rFonts w:cs="Arial"/>
          <w:b/>
        </w:rPr>
      </w:pPr>
      <w:r>
        <w:rPr>
          <w:rFonts w:cs="Arial"/>
        </w:rPr>
        <w:t>The production process is when a media product is being made and includes pre-production, production and post-production.</w:t>
      </w:r>
    </w:p>
    <w:p w14:paraId="2FB49BD6" w14:textId="77777777" w:rsidR="00145185" w:rsidRPr="00DD2CFA" w:rsidRDefault="00145185" w:rsidP="00145185">
      <w:pPr>
        <w:numPr>
          <w:ilvl w:val="0"/>
          <w:numId w:val="5"/>
        </w:numPr>
        <w:spacing w:after="0" w:line="240" w:lineRule="auto"/>
        <w:rPr>
          <w:rFonts w:cs="Arial"/>
          <w:b/>
        </w:rPr>
      </w:pPr>
      <w:r w:rsidRPr="00DD2CFA">
        <w:rPr>
          <w:rFonts w:cs="Arial"/>
        </w:rPr>
        <w:t>Define what pre-production, production and post-production mean</w:t>
      </w:r>
      <w:r>
        <w:rPr>
          <w:rFonts w:cs="Arial"/>
        </w:rPr>
        <w:t>.</w:t>
      </w:r>
    </w:p>
    <w:p w14:paraId="3ECB1EC9" w14:textId="77777777" w:rsidR="00145185" w:rsidRPr="00DD2CFA" w:rsidRDefault="00145185" w:rsidP="00145185">
      <w:pPr>
        <w:numPr>
          <w:ilvl w:val="0"/>
          <w:numId w:val="5"/>
        </w:numPr>
        <w:spacing w:after="0" w:line="240" w:lineRule="auto"/>
        <w:rPr>
          <w:rFonts w:cs="Arial"/>
          <w:b/>
        </w:rPr>
      </w:pPr>
      <w:r>
        <w:rPr>
          <w:rFonts w:cs="Arial"/>
        </w:rPr>
        <w:t>Using the mind map diagram</w:t>
      </w:r>
      <w:r w:rsidRPr="00DD2CFA">
        <w:rPr>
          <w:rFonts w:cs="Arial"/>
        </w:rPr>
        <w:t xml:space="preserve"> below, state what would happen in each of the pre-production, production and post-production </w:t>
      </w:r>
      <w:r>
        <w:rPr>
          <w:rFonts w:cs="Arial"/>
        </w:rPr>
        <w:t xml:space="preserve">processes </w:t>
      </w:r>
      <w:r w:rsidRPr="00DD2CFA">
        <w:rPr>
          <w:rFonts w:cs="Arial"/>
        </w:rPr>
        <w:t>for a video game.</w:t>
      </w:r>
    </w:p>
    <w:p w14:paraId="1168C7C9" w14:textId="77777777" w:rsidR="00145185" w:rsidRDefault="00145185" w:rsidP="00145185">
      <w:pPr>
        <w:spacing w:after="240" w:line="360" w:lineRule="auto"/>
        <w:contextualSpacing/>
      </w:pPr>
    </w:p>
    <w:p w14:paraId="7BC5176C" w14:textId="77777777" w:rsidR="00145185" w:rsidRDefault="00145185" w:rsidP="00145185">
      <w:pPr>
        <w:spacing w:after="240" w:line="360" w:lineRule="auto"/>
        <w:contextualSpacing/>
      </w:pPr>
    </w:p>
    <w:p w14:paraId="53208D48" w14:textId="77777777" w:rsidR="00145185" w:rsidRDefault="00145185" w:rsidP="00145185">
      <w:pPr>
        <w:spacing w:after="240" w:line="360" w:lineRule="auto"/>
        <w:contextualSpacing/>
      </w:pPr>
    </w:p>
    <w:p w14:paraId="22D8F786" w14:textId="77777777" w:rsidR="00145185" w:rsidRDefault="00145185" w:rsidP="00145185">
      <w:pPr>
        <w:spacing w:after="240" w:line="360" w:lineRule="auto"/>
        <w:contextualSpacing/>
      </w:pPr>
    </w:p>
    <w:p w14:paraId="789C8686" w14:textId="77777777" w:rsidR="00145185" w:rsidRPr="00D21C92" w:rsidRDefault="00145185" w:rsidP="00145185">
      <w:pPr>
        <w:spacing w:after="240" w:line="360" w:lineRule="auto"/>
        <w:contextualSpacing/>
      </w:pPr>
    </w:p>
    <w:p w14:paraId="27E1C163" w14:textId="77777777" w:rsidR="00145185" w:rsidRDefault="00145185" w:rsidP="00145185">
      <w:pPr>
        <w:pStyle w:val="Heading3"/>
      </w:pPr>
    </w:p>
    <w:p w14:paraId="1AC4AC70" w14:textId="77777777" w:rsidR="00CE4E2F" w:rsidRDefault="00145185" w:rsidP="00145185">
      <w:pPr>
        <w:jc w:val="center"/>
      </w:pPr>
      <w:r>
        <w:rPr>
          <w:noProof/>
          <w:lang w:eastAsia="en-GB"/>
        </w:rPr>
        <w:drawing>
          <wp:inline distT="0" distB="0" distL="0" distR="0" wp14:anchorId="324CC6FE" wp14:editId="467ACFB8">
            <wp:extent cx="5324475" cy="398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981450"/>
                    </a:xfrm>
                    <a:prstGeom prst="rect">
                      <a:avLst/>
                    </a:prstGeom>
                    <a:noFill/>
                    <a:ln>
                      <a:noFill/>
                    </a:ln>
                  </pic:spPr>
                </pic:pic>
              </a:graphicData>
            </a:graphic>
          </wp:inline>
        </w:drawing>
      </w:r>
    </w:p>
    <w:p w14:paraId="06180461" w14:textId="77777777" w:rsidR="00145185" w:rsidRDefault="00145185"/>
    <w:p w14:paraId="626CBFD9" w14:textId="77777777" w:rsidR="00145185" w:rsidRDefault="00145185"/>
    <w:p w14:paraId="0108D408" w14:textId="77777777" w:rsidR="00145185" w:rsidRDefault="00145185"/>
    <w:p w14:paraId="4ABAF579" w14:textId="77777777" w:rsidR="00145185" w:rsidRDefault="00145185"/>
    <w:p w14:paraId="0167F023" w14:textId="77777777" w:rsidR="00145185" w:rsidRDefault="00145185"/>
    <w:p w14:paraId="0B74311B" w14:textId="77777777" w:rsidR="00145185" w:rsidRDefault="00145185"/>
    <w:p w14:paraId="038C89BE" w14:textId="77777777" w:rsidR="00145185" w:rsidRPr="00145185" w:rsidRDefault="00145185" w:rsidP="00145185">
      <w:pPr>
        <w:pStyle w:val="Heading1"/>
        <w:rPr>
          <w:sz w:val="28"/>
        </w:rPr>
      </w:pPr>
      <w:r w:rsidRPr="00145185">
        <w:rPr>
          <w:sz w:val="28"/>
        </w:rPr>
        <w:lastRenderedPageBreak/>
        <w:t>Activity 2: Conglomerate</w:t>
      </w:r>
      <w:r w:rsidRPr="00145185">
        <w:rPr>
          <w:sz w:val="28"/>
          <w:lang w:val="en-GB"/>
        </w:rPr>
        <w:t>s</w:t>
      </w:r>
      <w:r w:rsidRPr="00145185">
        <w:rPr>
          <w:sz w:val="28"/>
        </w:rPr>
        <w:t xml:space="preserve"> v independent companies</w:t>
      </w:r>
    </w:p>
    <w:p w14:paraId="418CEE17" w14:textId="77777777" w:rsidR="00145185" w:rsidRDefault="00145185" w:rsidP="00145185">
      <w:pPr>
        <w:rPr>
          <w:rFonts w:cs="Arial"/>
        </w:rPr>
      </w:pPr>
      <w:r>
        <w:rPr>
          <w:rFonts w:cs="Arial"/>
        </w:rPr>
        <w:t>Using your learning from Activity 1, you will now research one conglomerate and one independent company based on the media sector. You will use the space provided below to evidence your research:</w:t>
      </w:r>
    </w:p>
    <w:p w14:paraId="5696C30E" w14:textId="77777777" w:rsidR="00145185" w:rsidRDefault="00145185" w:rsidP="00145185">
      <w:pPr>
        <w:rPr>
          <w:rFonts w:cs="Arial"/>
          <w:b/>
        </w:rPr>
      </w:pPr>
      <w:r>
        <w:rPr>
          <w:rFonts w:cs="Arial"/>
          <w:b/>
        </w:rPr>
        <w:t xml:space="preserve">Name of assigned independent company: Wigwam Films </w:t>
      </w:r>
      <w:r w:rsidRPr="00145185">
        <w:rPr>
          <w:rFonts w:cs="Arial"/>
        </w:rPr>
        <w:t>(</w:t>
      </w:r>
      <w:hyperlink r:id="rId12" w:history="1">
        <w:r>
          <w:rPr>
            <w:rStyle w:val="Hyperlink"/>
          </w:rPr>
          <w:t>https://www.wigwamfilms.com/</w:t>
        </w:r>
      </w:hyperlink>
      <w:r>
        <w:t>)</w:t>
      </w:r>
    </w:p>
    <w:p w14:paraId="70C5D862" w14:textId="77777777" w:rsidR="00145185" w:rsidRPr="00145185" w:rsidRDefault="00145185" w:rsidP="00145185">
      <w:pPr>
        <w:rPr>
          <w:rFonts w:cs="Arial"/>
        </w:rPr>
      </w:pPr>
      <w:r>
        <w:rPr>
          <w:rFonts w:cs="Arial"/>
          <w:b/>
        </w:rPr>
        <w:t xml:space="preserve">Name of chosen conglomerate company: Comcast </w:t>
      </w:r>
      <w:r>
        <w:rPr>
          <w:rFonts w:cs="Arial"/>
        </w:rPr>
        <w:t>(</w:t>
      </w:r>
      <w:hyperlink r:id="rId13" w:history="1">
        <w:r>
          <w:rPr>
            <w:rStyle w:val="Hyperlink"/>
          </w:rPr>
          <w:t>https://corporate.comcast.com/</w:t>
        </w:r>
      </w:hyperlink>
      <w:r>
        <w:t>)</w:t>
      </w:r>
    </w:p>
    <w:p w14:paraId="710B21CF" w14:textId="77777777" w:rsidR="00145185" w:rsidRDefault="00145185" w:rsidP="00145185">
      <w:pPr>
        <w:rPr>
          <w:rFonts w:cs="Arial"/>
        </w:rPr>
      </w:pPr>
    </w:p>
    <w:p w14:paraId="531CE5EE" w14:textId="77777777" w:rsidR="00145185" w:rsidRDefault="00145185" w:rsidP="00145185">
      <w:pPr>
        <w:rPr>
          <w:rFonts w:cs="Arial"/>
          <w:b/>
        </w:rPr>
      </w:pPr>
      <w:r>
        <w:rPr>
          <w:rFonts w:cs="Arial"/>
        </w:rPr>
        <w:t>Part 1 - You</w:t>
      </w:r>
      <w:r w:rsidRPr="000D2EC4">
        <w:rPr>
          <w:rFonts w:cs="Arial"/>
        </w:rPr>
        <w:t xml:space="preserve"> must find out about the following for each company</w:t>
      </w:r>
      <w:r>
        <w:rPr>
          <w:rFonts w:cs="Arial"/>
          <w:b/>
        </w:rPr>
        <w:t>:</w:t>
      </w:r>
    </w:p>
    <w:p w14:paraId="16ADAC50" w14:textId="77777777" w:rsidR="00145185" w:rsidRDefault="00145185" w:rsidP="00145185">
      <w:pPr>
        <w:numPr>
          <w:ilvl w:val="0"/>
          <w:numId w:val="6"/>
        </w:numPr>
        <w:spacing w:after="240" w:line="240" w:lineRule="auto"/>
        <w:ind w:left="425" w:hanging="425"/>
        <w:rPr>
          <w:rFonts w:cs="Arial"/>
        </w:rPr>
      </w:pPr>
      <w:r w:rsidRPr="00A01E5D">
        <w:rPr>
          <w:rFonts w:cs="Arial"/>
        </w:rPr>
        <w:t xml:space="preserve">Evidence that it is an independent company </w:t>
      </w:r>
      <w:r w:rsidRPr="00A01E5D">
        <w:rPr>
          <w:rFonts w:cs="Arial"/>
          <w:b/>
        </w:rPr>
        <w:t>OR</w:t>
      </w:r>
      <w:r w:rsidRPr="00A01E5D">
        <w:rPr>
          <w:rFonts w:cs="Arial"/>
        </w:rPr>
        <w:t xml:space="preserve"> </w:t>
      </w:r>
      <w:r>
        <w:rPr>
          <w:rFonts w:cs="Arial"/>
        </w:rPr>
        <w:t>e</w:t>
      </w:r>
      <w:r w:rsidRPr="00A01E5D">
        <w:rPr>
          <w:rFonts w:cs="Arial"/>
        </w:rPr>
        <w:t xml:space="preserve">vidence that it is a conglomerate company (i.e. </w:t>
      </w:r>
      <w:r>
        <w:rPr>
          <w:rFonts w:cs="Arial"/>
        </w:rPr>
        <w:t>what</w:t>
      </w:r>
      <w:r w:rsidRPr="00A01E5D">
        <w:rPr>
          <w:rFonts w:cs="Arial"/>
        </w:rPr>
        <w:t xml:space="preserve"> are </w:t>
      </w:r>
      <w:r>
        <w:rPr>
          <w:rFonts w:cs="Arial"/>
        </w:rPr>
        <w:t>its</w:t>
      </w:r>
      <w:r w:rsidRPr="00A01E5D">
        <w:rPr>
          <w:rFonts w:cs="Arial"/>
        </w:rPr>
        <w:t xml:space="preserve"> subsidiaries? cross media ownership examples?).</w:t>
      </w:r>
    </w:p>
    <w:p w14:paraId="1FB82C2A" w14:textId="77777777" w:rsidR="00145185" w:rsidRPr="00A01E5D" w:rsidRDefault="00145185" w:rsidP="00145185">
      <w:pPr>
        <w:spacing w:after="240" w:line="240" w:lineRule="auto"/>
        <w:ind w:left="425"/>
        <w:rPr>
          <w:rFonts w:cs="Arial"/>
        </w:rPr>
      </w:pPr>
    </w:p>
    <w:p w14:paraId="77831C73" w14:textId="77777777" w:rsidR="00145185" w:rsidRDefault="00145185" w:rsidP="00145185">
      <w:pPr>
        <w:numPr>
          <w:ilvl w:val="0"/>
          <w:numId w:val="6"/>
        </w:numPr>
        <w:spacing w:after="240" w:line="240" w:lineRule="auto"/>
        <w:ind w:left="425" w:hanging="425"/>
        <w:rPr>
          <w:rFonts w:cs="Arial"/>
        </w:rPr>
      </w:pPr>
      <w:r>
        <w:rPr>
          <w:rFonts w:cs="Arial"/>
        </w:rPr>
        <w:t>Example of synergy.</w:t>
      </w:r>
    </w:p>
    <w:p w14:paraId="7BE755C5" w14:textId="77777777" w:rsidR="00145185" w:rsidRPr="00A521A4" w:rsidRDefault="00145185" w:rsidP="00145185">
      <w:pPr>
        <w:spacing w:after="240" w:line="240" w:lineRule="auto"/>
        <w:rPr>
          <w:rFonts w:cs="Arial"/>
        </w:rPr>
      </w:pPr>
    </w:p>
    <w:p w14:paraId="74D25947" w14:textId="77777777" w:rsidR="00145185" w:rsidRPr="00A521A4" w:rsidRDefault="00145185" w:rsidP="00145185">
      <w:pPr>
        <w:numPr>
          <w:ilvl w:val="0"/>
          <w:numId w:val="6"/>
        </w:numPr>
        <w:spacing w:after="240" w:line="240" w:lineRule="auto"/>
        <w:ind w:left="425" w:hanging="425"/>
        <w:rPr>
          <w:rFonts w:cs="Arial"/>
        </w:rPr>
      </w:pPr>
      <w:r w:rsidRPr="00A521A4">
        <w:rPr>
          <w:rFonts w:cs="Arial"/>
        </w:rPr>
        <w:t>Examples of joint ventures</w:t>
      </w:r>
      <w:r>
        <w:rPr>
          <w:rFonts w:cs="Arial"/>
        </w:rPr>
        <w:t>.</w:t>
      </w:r>
    </w:p>
    <w:p w14:paraId="44B7FC98" w14:textId="77777777" w:rsidR="00145185" w:rsidRDefault="00145185" w:rsidP="00145185">
      <w:pPr>
        <w:rPr>
          <w:rFonts w:cs="Arial"/>
        </w:rPr>
      </w:pPr>
    </w:p>
    <w:p w14:paraId="61621A2D" w14:textId="77777777" w:rsidR="00145185" w:rsidRDefault="00145185" w:rsidP="00145185">
      <w:pPr>
        <w:rPr>
          <w:rFonts w:cs="Arial"/>
        </w:rPr>
      </w:pPr>
    </w:p>
    <w:p w14:paraId="0B930AB7" w14:textId="77777777" w:rsidR="00145185" w:rsidRDefault="00145185" w:rsidP="00145185">
      <w:pPr>
        <w:rPr>
          <w:rFonts w:cs="Arial"/>
        </w:rPr>
      </w:pPr>
    </w:p>
    <w:p w14:paraId="230EC435" w14:textId="77777777" w:rsidR="00145185" w:rsidRDefault="00145185" w:rsidP="00145185">
      <w:pPr>
        <w:rPr>
          <w:rFonts w:cs="Arial"/>
        </w:rPr>
      </w:pPr>
    </w:p>
    <w:p w14:paraId="0889E1CD" w14:textId="77777777" w:rsidR="00145185" w:rsidRDefault="00145185" w:rsidP="00145185">
      <w:pPr>
        <w:rPr>
          <w:rFonts w:cs="Arial"/>
        </w:rPr>
      </w:pPr>
    </w:p>
    <w:p w14:paraId="2CA81FF5" w14:textId="77777777" w:rsidR="00145185" w:rsidRDefault="00145185" w:rsidP="00145185">
      <w:pPr>
        <w:rPr>
          <w:rFonts w:cs="Arial"/>
        </w:rPr>
      </w:pPr>
    </w:p>
    <w:p w14:paraId="48DED378" w14:textId="77777777" w:rsidR="00145185" w:rsidRDefault="00145185" w:rsidP="00145185">
      <w:pPr>
        <w:rPr>
          <w:rFonts w:cs="Arial"/>
        </w:rPr>
      </w:pPr>
    </w:p>
    <w:p w14:paraId="276377CA" w14:textId="77777777" w:rsidR="00145185" w:rsidRDefault="00145185" w:rsidP="00145185">
      <w:pPr>
        <w:rPr>
          <w:rFonts w:cs="Arial"/>
        </w:rPr>
      </w:pPr>
    </w:p>
    <w:p w14:paraId="2DF74804" w14:textId="77777777" w:rsidR="00145185" w:rsidRDefault="00145185" w:rsidP="00145185">
      <w:pPr>
        <w:rPr>
          <w:rFonts w:cs="Arial"/>
        </w:rPr>
      </w:pPr>
    </w:p>
    <w:p w14:paraId="02928DCF" w14:textId="77777777" w:rsidR="00145185" w:rsidRDefault="00145185" w:rsidP="00145185">
      <w:pPr>
        <w:rPr>
          <w:rFonts w:cs="Arial"/>
        </w:rPr>
      </w:pPr>
    </w:p>
    <w:p w14:paraId="4B56F532" w14:textId="77777777" w:rsidR="00145185" w:rsidRDefault="00145185" w:rsidP="00145185">
      <w:pPr>
        <w:rPr>
          <w:rFonts w:cs="Arial"/>
        </w:rPr>
      </w:pPr>
    </w:p>
    <w:p w14:paraId="62096571" w14:textId="77777777" w:rsidR="00145185" w:rsidRDefault="00145185" w:rsidP="00145185">
      <w:pPr>
        <w:rPr>
          <w:rFonts w:cs="Arial"/>
        </w:rPr>
      </w:pPr>
    </w:p>
    <w:p w14:paraId="1D858E93" w14:textId="77777777" w:rsidR="00656313" w:rsidRDefault="00656313" w:rsidP="00145185">
      <w:pPr>
        <w:rPr>
          <w:rFonts w:cs="Arial"/>
        </w:rPr>
      </w:pPr>
    </w:p>
    <w:p w14:paraId="27BB4DCF" w14:textId="77777777" w:rsidR="00656313" w:rsidRDefault="00656313" w:rsidP="00145185">
      <w:pPr>
        <w:rPr>
          <w:rFonts w:cs="Arial"/>
        </w:rPr>
      </w:pPr>
    </w:p>
    <w:p w14:paraId="57A4BEB6" w14:textId="77777777" w:rsidR="00145185" w:rsidRDefault="00145185" w:rsidP="00145185">
      <w:pPr>
        <w:rPr>
          <w:rFonts w:cs="Arial"/>
        </w:rPr>
      </w:pPr>
    </w:p>
    <w:p w14:paraId="66353504" w14:textId="77777777" w:rsidR="00145185" w:rsidRDefault="00145185" w:rsidP="00145185">
      <w:pPr>
        <w:rPr>
          <w:rFonts w:cs="Arial"/>
        </w:rPr>
      </w:pPr>
    </w:p>
    <w:p w14:paraId="223FBFAF" w14:textId="77777777" w:rsidR="00145185" w:rsidRDefault="00145185" w:rsidP="00145185">
      <w:pPr>
        <w:rPr>
          <w:rFonts w:cs="Arial"/>
        </w:rPr>
      </w:pPr>
    </w:p>
    <w:p w14:paraId="02A95F44" w14:textId="77777777" w:rsidR="00145185" w:rsidRDefault="00145185" w:rsidP="00145185">
      <w:pPr>
        <w:rPr>
          <w:rFonts w:cs="Arial"/>
        </w:rPr>
      </w:pPr>
    </w:p>
    <w:p w14:paraId="36B85A24" w14:textId="77777777" w:rsidR="00145185" w:rsidRDefault="00145185" w:rsidP="00145185">
      <w:pPr>
        <w:rPr>
          <w:rFonts w:cs="Arial"/>
        </w:rPr>
      </w:pPr>
      <w:r>
        <w:rPr>
          <w:rFonts w:cs="Arial"/>
        </w:rPr>
        <w:lastRenderedPageBreak/>
        <w:t>Part 2 - B</w:t>
      </w:r>
      <w:r w:rsidRPr="000D2EC4">
        <w:rPr>
          <w:rFonts w:cs="Arial"/>
        </w:rPr>
        <w:t xml:space="preserve">ased on </w:t>
      </w:r>
      <w:r>
        <w:rPr>
          <w:rFonts w:cs="Arial"/>
        </w:rPr>
        <w:t xml:space="preserve">your </w:t>
      </w:r>
      <w:r w:rsidRPr="000D2EC4">
        <w:rPr>
          <w:rFonts w:cs="Arial"/>
        </w:rPr>
        <w:t>findings state what the similarities and</w:t>
      </w:r>
      <w:r>
        <w:rPr>
          <w:rFonts w:cs="Arial"/>
        </w:rPr>
        <w:t xml:space="preserve"> differences are between the two </w:t>
      </w:r>
      <w:r w:rsidRPr="000D2EC4">
        <w:rPr>
          <w:rFonts w:cs="Arial"/>
        </w:rPr>
        <w:t>assigned companies</w:t>
      </w:r>
      <w:r>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64"/>
      </w:tblGrid>
      <w:tr w:rsidR="00145185" w:rsidRPr="00AB7946" w14:paraId="70E12483" w14:textId="77777777" w:rsidTr="00F44EFD">
        <w:tc>
          <w:tcPr>
            <w:tcW w:w="5338" w:type="dxa"/>
            <w:shd w:val="clear" w:color="auto" w:fill="auto"/>
          </w:tcPr>
          <w:p w14:paraId="5966F7E3" w14:textId="77777777" w:rsidR="00145185" w:rsidRPr="00AB7946" w:rsidRDefault="00145185" w:rsidP="00F44EFD">
            <w:pPr>
              <w:spacing w:after="0"/>
              <w:rPr>
                <w:rFonts w:cs="Arial"/>
                <w:b/>
              </w:rPr>
            </w:pPr>
            <w:r w:rsidRPr="00AB7946">
              <w:rPr>
                <w:rFonts w:cs="Arial"/>
                <w:b/>
              </w:rPr>
              <w:t xml:space="preserve">Similarities </w:t>
            </w:r>
          </w:p>
        </w:tc>
        <w:tc>
          <w:tcPr>
            <w:tcW w:w="5338" w:type="dxa"/>
            <w:shd w:val="clear" w:color="auto" w:fill="auto"/>
          </w:tcPr>
          <w:p w14:paraId="5E40A404" w14:textId="77777777" w:rsidR="00145185" w:rsidRPr="00AB7946" w:rsidRDefault="00145185" w:rsidP="00F44EFD">
            <w:pPr>
              <w:spacing w:after="0"/>
              <w:rPr>
                <w:rFonts w:cs="Arial"/>
                <w:b/>
              </w:rPr>
            </w:pPr>
            <w:r>
              <w:rPr>
                <w:rFonts w:cs="Arial"/>
                <w:b/>
              </w:rPr>
              <w:t>D</w:t>
            </w:r>
            <w:r w:rsidRPr="00AB7946">
              <w:rPr>
                <w:rFonts w:cs="Arial"/>
                <w:b/>
              </w:rPr>
              <w:t>ifferences</w:t>
            </w:r>
          </w:p>
        </w:tc>
      </w:tr>
      <w:tr w:rsidR="00145185" w:rsidRPr="00AB7946" w14:paraId="1ED6880E" w14:textId="77777777" w:rsidTr="00F44EFD">
        <w:trPr>
          <w:trHeight w:val="8912"/>
        </w:trPr>
        <w:tc>
          <w:tcPr>
            <w:tcW w:w="5338" w:type="dxa"/>
            <w:shd w:val="clear" w:color="auto" w:fill="auto"/>
          </w:tcPr>
          <w:p w14:paraId="0842A77C" w14:textId="77777777" w:rsidR="00145185" w:rsidRPr="00AB7946" w:rsidRDefault="00145185" w:rsidP="00F44EFD">
            <w:pPr>
              <w:rPr>
                <w:rFonts w:cs="Arial"/>
                <w:b/>
              </w:rPr>
            </w:pPr>
          </w:p>
          <w:p w14:paraId="001FF720" w14:textId="77777777" w:rsidR="00145185" w:rsidRPr="00AB7946" w:rsidRDefault="00145185" w:rsidP="00F44EFD">
            <w:pPr>
              <w:rPr>
                <w:rFonts w:cs="Arial"/>
                <w:b/>
              </w:rPr>
            </w:pPr>
          </w:p>
          <w:p w14:paraId="65582724" w14:textId="77777777" w:rsidR="00145185" w:rsidRPr="00AB7946" w:rsidRDefault="00145185" w:rsidP="00F44EFD">
            <w:pPr>
              <w:rPr>
                <w:rFonts w:cs="Arial"/>
                <w:b/>
              </w:rPr>
            </w:pPr>
          </w:p>
          <w:p w14:paraId="01E289D8" w14:textId="77777777" w:rsidR="00145185" w:rsidRPr="00AB7946" w:rsidRDefault="00145185" w:rsidP="00F44EFD">
            <w:pPr>
              <w:rPr>
                <w:rFonts w:cs="Arial"/>
                <w:b/>
              </w:rPr>
            </w:pPr>
          </w:p>
          <w:p w14:paraId="6ACEC556" w14:textId="77777777" w:rsidR="00145185" w:rsidRPr="00AB7946" w:rsidRDefault="00145185" w:rsidP="00F44EFD">
            <w:pPr>
              <w:rPr>
                <w:rFonts w:cs="Arial"/>
                <w:b/>
              </w:rPr>
            </w:pPr>
          </w:p>
          <w:p w14:paraId="197551FC" w14:textId="77777777" w:rsidR="00145185" w:rsidRDefault="00145185" w:rsidP="00F44EFD">
            <w:pPr>
              <w:rPr>
                <w:rFonts w:cs="Arial"/>
                <w:b/>
              </w:rPr>
            </w:pPr>
          </w:p>
          <w:p w14:paraId="44D6DD94" w14:textId="77777777" w:rsidR="00145185" w:rsidRDefault="00145185" w:rsidP="00F44EFD">
            <w:pPr>
              <w:rPr>
                <w:rFonts w:cs="Arial"/>
                <w:b/>
              </w:rPr>
            </w:pPr>
          </w:p>
          <w:p w14:paraId="01FF56FA" w14:textId="77777777" w:rsidR="00145185" w:rsidRPr="00AB7946" w:rsidRDefault="00145185" w:rsidP="00F44EFD">
            <w:pPr>
              <w:rPr>
                <w:rFonts w:cs="Arial"/>
                <w:b/>
              </w:rPr>
            </w:pPr>
          </w:p>
          <w:p w14:paraId="3BB870FD" w14:textId="77777777" w:rsidR="00145185" w:rsidRDefault="00145185" w:rsidP="00145185">
            <w:pPr>
              <w:rPr>
                <w:rFonts w:cs="Arial"/>
                <w:b/>
              </w:rPr>
            </w:pPr>
          </w:p>
          <w:p w14:paraId="2DD36E48" w14:textId="77777777" w:rsidR="00145185" w:rsidRDefault="00145185" w:rsidP="00145185">
            <w:pPr>
              <w:rPr>
                <w:rFonts w:cs="Arial"/>
                <w:b/>
              </w:rPr>
            </w:pPr>
          </w:p>
          <w:p w14:paraId="233A9EDE" w14:textId="77777777" w:rsidR="00145185" w:rsidRDefault="00145185" w:rsidP="00145185">
            <w:pPr>
              <w:rPr>
                <w:rFonts w:cs="Arial"/>
                <w:b/>
              </w:rPr>
            </w:pPr>
          </w:p>
          <w:p w14:paraId="1AED74E8" w14:textId="77777777" w:rsidR="00145185" w:rsidRDefault="00145185" w:rsidP="00145185">
            <w:pPr>
              <w:rPr>
                <w:rFonts w:cs="Arial"/>
                <w:b/>
              </w:rPr>
            </w:pPr>
          </w:p>
          <w:p w14:paraId="22AA9BFC" w14:textId="77777777" w:rsidR="00145185" w:rsidRDefault="00145185" w:rsidP="00145185">
            <w:pPr>
              <w:rPr>
                <w:rFonts w:cs="Arial"/>
                <w:b/>
              </w:rPr>
            </w:pPr>
          </w:p>
          <w:p w14:paraId="062ED2C4" w14:textId="77777777" w:rsidR="00145185" w:rsidRDefault="00145185" w:rsidP="00145185">
            <w:pPr>
              <w:rPr>
                <w:rFonts w:cs="Arial"/>
                <w:b/>
              </w:rPr>
            </w:pPr>
          </w:p>
          <w:p w14:paraId="4D584FDE" w14:textId="77777777" w:rsidR="00145185" w:rsidRDefault="00145185" w:rsidP="00145185">
            <w:pPr>
              <w:rPr>
                <w:rFonts w:cs="Arial"/>
                <w:b/>
              </w:rPr>
            </w:pPr>
          </w:p>
          <w:p w14:paraId="4FFCC6FF" w14:textId="77777777" w:rsidR="00145185" w:rsidRDefault="00145185" w:rsidP="00145185">
            <w:pPr>
              <w:rPr>
                <w:rFonts w:cs="Arial"/>
                <w:b/>
              </w:rPr>
            </w:pPr>
          </w:p>
          <w:p w14:paraId="2F6B0C30" w14:textId="77777777" w:rsidR="00145185" w:rsidRDefault="00145185" w:rsidP="00145185">
            <w:pPr>
              <w:rPr>
                <w:rFonts w:cs="Arial"/>
                <w:b/>
              </w:rPr>
            </w:pPr>
          </w:p>
          <w:p w14:paraId="38BF6854" w14:textId="77777777" w:rsidR="00145185" w:rsidRDefault="00145185" w:rsidP="00145185">
            <w:pPr>
              <w:rPr>
                <w:rFonts w:cs="Arial"/>
                <w:b/>
              </w:rPr>
            </w:pPr>
          </w:p>
          <w:p w14:paraId="22121EA8" w14:textId="77777777" w:rsidR="00145185" w:rsidRDefault="00145185" w:rsidP="00145185">
            <w:pPr>
              <w:rPr>
                <w:rFonts w:cs="Arial"/>
                <w:b/>
              </w:rPr>
            </w:pPr>
          </w:p>
          <w:p w14:paraId="2C2ED917" w14:textId="77777777" w:rsidR="00145185" w:rsidRDefault="00145185" w:rsidP="00145185">
            <w:pPr>
              <w:rPr>
                <w:rFonts w:cs="Arial"/>
                <w:b/>
              </w:rPr>
            </w:pPr>
          </w:p>
          <w:p w14:paraId="1C4B1AD4" w14:textId="77777777" w:rsidR="00145185" w:rsidRDefault="00145185" w:rsidP="00145185">
            <w:pPr>
              <w:rPr>
                <w:rFonts w:cs="Arial"/>
                <w:b/>
              </w:rPr>
            </w:pPr>
          </w:p>
          <w:p w14:paraId="0850F7D5" w14:textId="77777777" w:rsidR="00145185" w:rsidRDefault="00145185" w:rsidP="00145185">
            <w:pPr>
              <w:rPr>
                <w:rFonts w:cs="Arial"/>
                <w:b/>
              </w:rPr>
            </w:pPr>
          </w:p>
          <w:p w14:paraId="25405E6D" w14:textId="77777777" w:rsidR="00145185" w:rsidRDefault="00145185" w:rsidP="00145185">
            <w:pPr>
              <w:rPr>
                <w:rFonts w:cs="Arial"/>
                <w:b/>
              </w:rPr>
            </w:pPr>
          </w:p>
          <w:p w14:paraId="31735058" w14:textId="77777777" w:rsidR="00145185" w:rsidRDefault="00145185" w:rsidP="00145185">
            <w:pPr>
              <w:rPr>
                <w:rFonts w:cs="Arial"/>
                <w:b/>
              </w:rPr>
            </w:pPr>
          </w:p>
          <w:p w14:paraId="2FDE0428" w14:textId="77777777" w:rsidR="00145185" w:rsidRDefault="00145185" w:rsidP="00145185">
            <w:pPr>
              <w:rPr>
                <w:rFonts w:cs="Arial"/>
                <w:b/>
              </w:rPr>
            </w:pPr>
          </w:p>
          <w:p w14:paraId="7352313E" w14:textId="77777777" w:rsidR="00145185" w:rsidRDefault="00145185" w:rsidP="00145185">
            <w:pPr>
              <w:rPr>
                <w:rFonts w:cs="Arial"/>
                <w:b/>
              </w:rPr>
            </w:pPr>
          </w:p>
          <w:p w14:paraId="33381900" w14:textId="77777777" w:rsidR="00145185" w:rsidRPr="00AB7946" w:rsidRDefault="00145185" w:rsidP="00F44EFD">
            <w:pPr>
              <w:rPr>
                <w:rFonts w:cs="Arial"/>
                <w:b/>
              </w:rPr>
            </w:pPr>
          </w:p>
        </w:tc>
        <w:tc>
          <w:tcPr>
            <w:tcW w:w="5338" w:type="dxa"/>
            <w:shd w:val="clear" w:color="auto" w:fill="auto"/>
          </w:tcPr>
          <w:p w14:paraId="0A23EA0C" w14:textId="77777777" w:rsidR="00145185" w:rsidRPr="00AB7946" w:rsidRDefault="00145185" w:rsidP="00F44EFD">
            <w:pPr>
              <w:rPr>
                <w:rFonts w:cs="Arial"/>
                <w:b/>
              </w:rPr>
            </w:pPr>
          </w:p>
        </w:tc>
      </w:tr>
    </w:tbl>
    <w:p w14:paraId="272E55AF" w14:textId="77777777" w:rsidR="00145185" w:rsidRDefault="00145185"/>
    <w:sectPr w:rsidR="00145185" w:rsidSect="00145185">
      <w:headerReference w:type="default" r:id="rId14"/>
      <w:footerReference w:type="default" r:id="rId15"/>
      <w:pgSz w:w="11906" w:h="16838"/>
      <w:pgMar w:top="1276"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4642E" w14:textId="77777777" w:rsidR="0045381C" w:rsidRDefault="0045381C" w:rsidP="00145185">
      <w:pPr>
        <w:spacing w:after="0" w:line="240" w:lineRule="auto"/>
      </w:pPr>
      <w:r>
        <w:separator/>
      </w:r>
    </w:p>
  </w:endnote>
  <w:endnote w:type="continuationSeparator" w:id="0">
    <w:p w14:paraId="57DF2AFD" w14:textId="77777777" w:rsidR="0045381C" w:rsidRDefault="0045381C" w:rsidP="0014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1CF9F" w14:textId="23022AFB" w:rsidR="00145185" w:rsidRDefault="00145185">
    <w:pPr>
      <w:pStyle w:val="Footer"/>
    </w:pPr>
    <w:r>
      <w:t xml:space="preserve">HRR - CT Digital Media - Unit 1 - Summer </w:t>
    </w:r>
    <w:r w:rsidR="00B65DBE">
      <w:t xml:space="preserve">Transition </w:t>
    </w:r>
    <w:r>
      <w:t>Task</w:t>
    </w:r>
    <w:r>
      <w:tab/>
    </w:r>
    <w:r>
      <w:tab/>
    </w:r>
    <w:r>
      <w:fldChar w:fldCharType="begin"/>
    </w:r>
    <w:r>
      <w:instrText xml:space="preserve"> PAGE   \* MERGEFORMAT </w:instrText>
    </w:r>
    <w:r>
      <w:fldChar w:fldCharType="separate"/>
    </w:r>
    <w:r w:rsidR="002E20B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78598" w14:textId="77777777" w:rsidR="0045381C" w:rsidRDefault="0045381C" w:rsidP="00145185">
      <w:pPr>
        <w:spacing w:after="0" w:line="240" w:lineRule="auto"/>
      </w:pPr>
      <w:r>
        <w:separator/>
      </w:r>
    </w:p>
  </w:footnote>
  <w:footnote w:type="continuationSeparator" w:id="0">
    <w:p w14:paraId="2838171D" w14:textId="77777777" w:rsidR="0045381C" w:rsidRDefault="0045381C" w:rsidP="00145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A0B9" w14:textId="77777777" w:rsidR="00145185" w:rsidRDefault="00145185">
    <w:pPr>
      <w:pStyle w:val="Header"/>
    </w:pPr>
    <w: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71"/>
    <w:multiLevelType w:val="hybridMultilevel"/>
    <w:tmpl w:val="96ACCDEA"/>
    <w:lvl w:ilvl="0" w:tplc="3A760B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CA3D14"/>
    <w:multiLevelType w:val="hybridMultilevel"/>
    <w:tmpl w:val="9F3C702C"/>
    <w:lvl w:ilvl="0" w:tplc="0070053A">
      <w:start w:val="1"/>
      <w:numFmt w:val="decimal"/>
      <w:lvlText w:val="%1."/>
      <w:lvlJc w:val="left"/>
      <w:pPr>
        <w:ind w:left="720" w:hanging="360"/>
      </w:pPr>
      <w:rPr>
        <w:rFonts w:ascii="Arial" w:hAnsi="Arial" w:cs="Wingding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667705"/>
    <w:multiLevelType w:val="hybridMultilevel"/>
    <w:tmpl w:val="34F62566"/>
    <w:lvl w:ilvl="0" w:tplc="0D8AACF0">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3456F4"/>
    <w:multiLevelType w:val="hybridMultilevel"/>
    <w:tmpl w:val="1D4A0B20"/>
    <w:lvl w:ilvl="0" w:tplc="08090017">
      <w:start w:val="1"/>
      <w:numFmt w:val="lowerLetter"/>
      <w:lvlText w:val="%1)"/>
      <w:lvlJc w:val="left"/>
      <w:pPr>
        <w:ind w:left="1440" w:hanging="360"/>
      </w:pPr>
    </w:lvl>
    <w:lvl w:ilvl="1" w:tplc="D8BE7D7C">
      <w:start w:val="1"/>
      <w:numFmt w:val="lowerLetter"/>
      <w:lvlText w:val="%2."/>
      <w:lvlJc w:val="left"/>
      <w:pPr>
        <w:ind w:left="786" w:hanging="360"/>
      </w:pPr>
      <w:rPr>
        <w:rFonts w:ascii="Arial" w:hAnsi="Arial" w:hint="default"/>
        <w:b w:val="0"/>
        <w:i w:val="0"/>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5211D7C"/>
    <w:multiLevelType w:val="hybridMultilevel"/>
    <w:tmpl w:val="9DC056DA"/>
    <w:lvl w:ilvl="0" w:tplc="D8BE7D7C">
      <w:start w:val="1"/>
      <w:numFmt w:val="lowerLetter"/>
      <w:lvlText w:val="%1."/>
      <w:lvlJc w:val="left"/>
      <w:pPr>
        <w:ind w:left="786" w:hanging="360"/>
      </w:pPr>
      <w:rPr>
        <w:rFonts w:ascii="Arial" w:hAnsi="Arial"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87713CD"/>
    <w:multiLevelType w:val="hybridMultilevel"/>
    <w:tmpl w:val="9442323A"/>
    <w:lvl w:ilvl="0" w:tplc="D8BE7D7C">
      <w:start w:val="1"/>
      <w:numFmt w:val="lowerLetter"/>
      <w:lvlText w:val="%1."/>
      <w:lvlJc w:val="left"/>
      <w:pPr>
        <w:ind w:left="786" w:hanging="360"/>
      </w:pPr>
      <w:rPr>
        <w:rFonts w:ascii="Arial" w:hAnsi="Arial"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185"/>
    <w:rsid w:val="00053CBC"/>
    <w:rsid w:val="00145185"/>
    <w:rsid w:val="00177886"/>
    <w:rsid w:val="001A57EA"/>
    <w:rsid w:val="002E20B9"/>
    <w:rsid w:val="0045381C"/>
    <w:rsid w:val="00595357"/>
    <w:rsid w:val="00656313"/>
    <w:rsid w:val="00732E1F"/>
    <w:rsid w:val="00AD0160"/>
    <w:rsid w:val="00B06E44"/>
    <w:rsid w:val="00B221B6"/>
    <w:rsid w:val="00B65DBE"/>
    <w:rsid w:val="00CA18BF"/>
    <w:rsid w:val="00EF5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D777A"/>
  <w15:chartTrackingRefBased/>
  <w15:docId w15:val="{48EB54B5-E4DA-408C-A88B-0E0790C6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185"/>
    <w:pPr>
      <w:keepNext/>
      <w:keepLines/>
      <w:spacing w:before="240" w:after="0" w:line="360" w:lineRule="auto"/>
      <w:outlineLvl w:val="0"/>
    </w:pPr>
    <w:rPr>
      <w:rFonts w:ascii="Arial" w:eastAsia="Times New Roman" w:hAnsi="Arial" w:cs="Times New Roman"/>
      <w:b/>
      <w:bCs/>
      <w:color w:val="88036A"/>
      <w:sz w:val="40"/>
      <w:szCs w:val="28"/>
      <w:lang w:val="x-none"/>
    </w:rPr>
  </w:style>
  <w:style w:type="paragraph" w:styleId="Heading3">
    <w:name w:val="heading 3"/>
    <w:basedOn w:val="Normal"/>
    <w:next w:val="Normal"/>
    <w:link w:val="Heading3Char"/>
    <w:uiPriority w:val="9"/>
    <w:semiHidden/>
    <w:unhideWhenUsed/>
    <w:qFormat/>
    <w:rsid w:val="001451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185"/>
    <w:rPr>
      <w:rFonts w:ascii="Arial" w:eastAsia="Times New Roman" w:hAnsi="Arial" w:cs="Times New Roman"/>
      <w:b/>
      <w:bCs/>
      <w:color w:val="88036A"/>
      <w:sz w:val="40"/>
      <w:szCs w:val="28"/>
      <w:lang w:val="x-none"/>
    </w:rPr>
  </w:style>
  <w:style w:type="paragraph" w:styleId="Header">
    <w:name w:val="header"/>
    <w:basedOn w:val="Normal"/>
    <w:link w:val="HeaderChar"/>
    <w:uiPriority w:val="99"/>
    <w:unhideWhenUsed/>
    <w:rsid w:val="00145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185"/>
  </w:style>
  <w:style w:type="paragraph" w:styleId="Footer">
    <w:name w:val="footer"/>
    <w:basedOn w:val="Normal"/>
    <w:link w:val="FooterChar"/>
    <w:uiPriority w:val="99"/>
    <w:unhideWhenUsed/>
    <w:rsid w:val="00145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185"/>
  </w:style>
  <w:style w:type="character" w:customStyle="1" w:styleId="Heading3Char">
    <w:name w:val="Heading 3 Char"/>
    <w:basedOn w:val="DefaultParagraphFont"/>
    <w:link w:val="Heading3"/>
    <w:uiPriority w:val="9"/>
    <w:semiHidden/>
    <w:rsid w:val="00145185"/>
    <w:rPr>
      <w:rFonts w:asciiTheme="majorHAnsi" w:eastAsiaTheme="majorEastAsia" w:hAnsiTheme="majorHAnsi" w:cstheme="majorBidi"/>
      <w:color w:val="1F4D78" w:themeColor="accent1" w:themeShade="7F"/>
      <w:sz w:val="24"/>
      <w:szCs w:val="24"/>
    </w:rPr>
  </w:style>
  <w:style w:type="character" w:styleId="Hyperlink">
    <w:name w:val="Hyperlink"/>
    <w:unhideWhenUsed/>
    <w:rsid w:val="00145185"/>
    <w:rPr>
      <w:color w:val="0000FF"/>
      <w:u w:val="single"/>
    </w:rPr>
  </w:style>
  <w:style w:type="paragraph" w:styleId="ListParagraph">
    <w:name w:val="List Paragraph"/>
    <w:basedOn w:val="Normal"/>
    <w:uiPriority w:val="34"/>
    <w:qFormat/>
    <w:rsid w:val="00145185"/>
    <w:pPr>
      <w:ind w:left="720"/>
      <w:contextualSpacing/>
    </w:pPr>
  </w:style>
  <w:style w:type="paragraph" w:styleId="BalloonText">
    <w:name w:val="Balloon Text"/>
    <w:basedOn w:val="Normal"/>
    <w:link w:val="BalloonTextChar"/>
    <w:uiPriority w:val="99"/>
    <w:semiHidden/>
    <w:unhideWhenUsed/>
    <w:rsid w:val="002E20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B9"/>
    <w:rPr>
      <w:rFonts w:ascii="Segoe UI" w:hAnsi="Segoe UI" w:cs="Segoe UI"/>
      <w:sz w:val="18"/>
      <w:szCs w:val="18"/>
    </w:rPr>
  </w:style>
  <w:style w:type="character" w:styleId="FollowedHyperlink">
    <w:name w:val="FollowedHyperlink"/>
    <w:basedOn w:val="DefaultParagraphFont"/>
    <w:uiPriority w:val="99"/>
    <w:semiHidden/>
    <w:unhideWhenUsed/>
    <w:rsid w:val="00B65D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rporate.comcast.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wigwamfilm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bc.com/aboutthebbc"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Polesworth School</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Harris PHS</dc:creator>
  <cp:keywords/>
  <dc:description/>
  <cp:lastModifiedBy>Jenny Judson</cp:lastModifiedBy>
  <cp:revision>2</cp:revision>
  <cp:lastPrinted>2019-06-25T15:10:00Z</cp:lastPrinted>
  <dcterms:created xsi:type="dcterms:W3CDTF">2020-05-05T08:09:00Z</dcterms:created>
  <dcterms:modified xsi:type="dcterms:W3CDTF">2020-05-05T08:09:00Z</dcterms:modified>
</cp:coreProperties>
</file>